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A28" w:rsidRPr="00AE520B" w:rsidRDefault="00FA2A28" w:rsidP="00FA2A28">
      <w:pPr>
        <w:spacing w:line="480" w:lineRule="auto"/>
        <w:jc w:val="center"/>
        <w:rPr>
          <w:rFonts w:ascii="Arial" w:hAnsi="Arial" w:cs="Arial"/>
          <w:b/>
          <w:color w:val="548DD4" w:themeColor="text2" w:themeTint="99"/>
          <w:sz w:val="40"/>
          <w:szCs w:val="24"/>
          <w:u w:val="single"/>
        </w:rPr>
      </w:pPr>
      <w:r w:rsidRPr="00AE520B">
        <w:rPr>
          <w:rFonts w:ascii="Arial" w:hAnsi="Arial" w:cs="Arial"/>
          <w:b/>
          <w:color w:val="548DD4" w:themeColor="text2" w:themeTint="99"/>
          <w:sz w:val="40"/>
          <w:szCs w:val="24"/>
          <w:u w:val="single"/>
        </w:rPr>
        <w:t>Area related to circles</w:t>
      </w:r>
    </w:p>
    <w:p w:rsidR="00FA2A28" w:rsidRDefault="00FA2A28" w:rsidP="00FA2A28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Area of the largest triangle that can be inscribed is a semi circle of radius r units is </w:t>
      </w:r>
    </w:p>
    <w:p w:rsidR="00FA2A28" w:rsidRDefault="00FA2A28" w:rsidP="00FA2A28">
      <w:pPr>
        <w:pStyle w:val="ListParagraph"/>
        <w:numPr>
          <w:ilvl w:val="0"/>
          <w:numId w:val="2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group id="_x0000_s1030" style="position:absolute;left:0;text-align:left;margin-left:213.5pt;margin-top:134.5pt;width:10.75pt;height:20.4pt;z-index:251661312" coordorigin="8274,3306" coordsize="215,408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1" type="#_x0000_t32" style="position:absolute;left:8314;top:3306;width:25;height:388;flip:x" o:connectortype="straight"/>
            <v:shape id="_x0000_s1032" type="#_x0000_t32" style="position:absolute;left:8274;top:3564;width:25;height:150;flip:x y" o:connectortype="straight"/>
            <v:shape id="_x0000_s1033" type="#_x0000_t32" style="position:absolute;left:8338;top:3306;width:151;height:0" o:connectortype="straight"/>
          </v:group>
        </w:pict>
      </w:r>
      <w:r>
        <w:rPr>
          <w:rFonts w:ascii="Arial" w:hAnsi="Arial" w:cs="Arial"/>
          <w:noProof/>
          <w:sz w:val="24"/>
          <w:szCs w:val="24"/>
        </w:rPr>
        <w:pict>
          <v:group id="_x0000_s1026" style="position:absolute;left:0;text-align:left;margin-left:341.7pt;margin-top:.5pt;width:10.75pt;height:20.4pt;z-index:251660288" coordorigin="8274,3306" coordsize="215,408">
            <v:shape id="_x0000_s1027" type="#_x0000_t32" style="position:absolute;left:8314;top:3306;width:25;height:388;flip:x" o:connectortype="straight"/>
            <v:shape id="_x0000_s1028" type="#_x0000_t32" style="position:absolute;left:8274;top:3564;width:25;height:150;flip:x y" o:connectortype="straight"/>
            <v:shape id="_x0000_s1029" type="#_x0000_t32" style="position:absolute;left:8338;top:3306;width:151;height:0" o:connectortype="straight"/>
          </v:group>
        </w:pict>
      </w:r>
      <w:r>
        <w:rPr>
          <w:rFonts w:ascii="Arial" w:hAnsi="Arial" w:cs="Arial"/>
          <w:sz w:val="24"/>
          <w:szCs w:val="24"/>
        </w:rPr>
        <w:t>r</w:t>
      </w:r>
      <w:r w:rsidRPr="00327082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 xml:space="preserve"> unit</w:t>
      </w:r>
      <w:r w:rsidRPr="00327082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ab/>
        <w:t xml:space="preserve">(b)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2</m:t>
            </m:r>
          </m:den>
        </m:f>
      </m:oMath>
      <w:r>
        <w:rPr>
          <w:rFonts w:ascii="Arial" w:hAnsi="Arial" w:cs="Arial"/>
          <w:sz w:val="24"/>
          <w:szCs w:val="24"/>
        </w:rPr>
        <w:tab/>
        <w:t>r</w:t>
      </w:r>
      <w:r w:rsidRPr="00327082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 xml:space="preserve"> unit</w:t>
      </w:r>
      <w:r w:rsidRPr="00327082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(c)  2r</w:t>
      </w:r>
      <w:r w:rsidRPr="00327082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 xml:space="preserve"> unit</w:t>
      </w:r>
      <w:r w:rsidRPr="00327082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(d) </w:t>
      </w:r>
      <w:r w:rsidRPr="0032708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2 r</w:t>
      </w:r>
      <w:r w:rsidRPr="00327082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 xml:space="preserve"> unit</w:t>
      </w:r>
      <w:r w:rsidRPr="00327082">
        <w:rPr>
          <w:rFonts w:ascii="Arial" w:hAnsi="Arial" w:cs="Arial"/>
          <w:sz w:val="24"/>
          <w:szCs w:val="24"/>
          <w:vertAlign w:val="superscript"/>
        </w:rPr>
        <w:t>2</w:t>
      </w:r>
    </w:p>
    <w:p w:rsidR="00FA2A28" w:rsidRDefault="00FA2A28" w:rsidP="00FA2A28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If the perimeter of a circle is equal to that of a square. then the ratio of their areas is :</w:t>
      </w:r>
    </w:p>
    <w:p w:rsidR="00FA2A28" w:rsidRDefault="00FA2A28" w:rsidP="00FA2A28">
      <w:pPr>
        <w:pStyle w:val="ListParagraph"/>
        <w:numPr>
          <w:ilvl w:val="0"/>
          <w:numId w:val="3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22 : 7</w:t>
      </w:r>
      <w:r>
        <w:rPr>
          <w:rFonts w:ascii="Arial" w:hAnsi="Arial" w:cs="Arial"/>
          <w:sz w:val="24"/>
          <w:szCs w:val="24"/>
        </w:rPr>
        <w:tab/>
        <w:t xml:space="preserve">(b) 14 : 11 </w:t>
      </w:r>
      <w:r>
        <w:rPr>
          <w:rFonts w:ascii="Arial" w:hAnsi="Arial" w:cs="Arial"/>
          <w:sz w:val="24"/>
          <w:szCs w:val="24"/>
        </w:rPr>
        <w:tab/>
        <w:t xml:space="preserve">(c) 7 : 22 </w:t>
      </w:r>
      <w:r>
        <w:rPr>
          <w:rFonts w:ascii="Arial" w:hAnsi="Arial" w:cs="Arial"/>
          <w:sz w:val="24"/>
          <w:szCs w:val="24"/>
        </w:rPr>
        <w:tab/>
        <w:t>(d) 11: 14</w:t>
      </w:r>
    </w:p>
    <w:p w:rsidR="00FA2A28" w:rsidRDefault="00FA2A28" w:rsidP="00FA2A28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area of the square that can be inscribed in a circle of radius 8 cm is "</w:t>
      </w:r>
    </w:p>
    <w:p w:rsidR="00FA2A28" w:rsidRDefault="00FA2A28" w:rsidP="00FA2A28">
      <w:pPr>
        <w:pStyle w:val="ListParagraph"/>
        <w:numPr>
          <w:ilvl w:val="0"/>
          <w:numId w:val="4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256 cm</w:t>
      </w:r>
      <w:r w:rsidRPr="001814AE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ab/>
        <w:t>(b) 128 cm</w:t>
      </w:r>
      <w:r w:rsidRPr="001814AE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  <w:t xml:space="preserve">(c) </w:t>
      </w:r>
      <w:proofErr w:type="gramStart"/>
      <w:r>
        <w:rPr>
          <w:rFonts w:ascii="Arial" w:hAnsi="Arial" w:cs="Arial"/>
          <w:sz w:val="24"/>
          <w:szCs w:val="24"/>
        </w:rPr>
        <w:t>64  2</w:t>
      </w:r>
      <w:proofErr w:type="gramEnd"/>
      <w:r>
        <w:rPr>
          <w:rFonts w:ascii="Arial" w:hAnsi="Arial" w:cs="Arial"/>
          <w:sz w:val="24"/>
          <w:szCs w:val="24"/>
        </w:rPr>
        <w:t xml:space="preserve"> cm</w:t>
      </w:r>
      <w:r w:rsidRPr="001814AE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ab/>
        <w:t>(d) 64 cm</w:t>
      </w:r>
      <w:r w:rsidRPr="001814AE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>.</w:t>
      </w:r>
    </w:p>
    <w:p w:rsidR="00FA2A28" w:rsidRDefault="00FA2A28" w:rsidP="00FA2A28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perimeter of a sector of a circle of radius 14cm is 68cm. Find the area of the sector.</w:t>
      </w:r>
    </w:p>
    <w:p w:rsidR="00FA2A28" w:rsidRDefault="00FA2A28" w:rsidP="00FA2A28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left:0;text-align:left;margin-left:144.5pt;margin-top:51.6pt;width:29.05pt;height:20.45pt;z-index:251668480" filled="f" stroked="f">
            <v:textbox>
              <w:txbxContent>
                <w:p w:rsidR="00FA2A28" w:rsidRDefault="00FA2A28" w:rsidP="00FA2A28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1" type="#_x0000_t202" style="position:absolute;left:0;text-align:left;margin-left:100.2pt;margin-top:56.3pt;width:29.05pt;height:20.45pt;z-index:251669504" filled="f" stroked="f">
            <v:textbox>
              <w:txbxContent>
                <w:p w:rsidR="00FA2A28" w:rsidRDefault="00FA2A28" w:rsidP="00FA2A28">
                  <w:r>
                    <w:t>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2" type="#_x0000_t202" style="position:absolute;left:0;text-align:left;margin-left:195.2pt;margin-top:327.15pt;width:29.05pt;height:20.45pt;z-index:251680768" filled="f" stroked="f">
            <v:textbox>
              <w:txbxContent>
                <w:p w:rsidR="00FA2A28" w:rsidRDefault="00FA2A28" w:rsidP="00FA2A28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1" type="#_x0000_t202" style="position:absolute;left:0;text-align:left;margin-left:74.75pt;margin-top:259.3pt;width:29.05pt;height:20.45pt;z-index:251679744" filled="f" stroked="f">
            <v:textbox>
              <w:txbxContent>
                <w:p w:rsidR="00FA2A28" w:rsidRDefault="00FA2A28" w:rsidP="00FA2A28">
                  <w:r>
                    <w:t>A</w:t>
                  </w:r>
                </w:p>
              </w:txbxContent>
            </v:textbox>
          </v:shape>
        </w:pict>
      </w:r>
      <w:r>
        <w:rPr>
          <w:rFonts w:ascii="Arial" w:hAnsi="Arial" w:cs="Arial"/>
          <w:sz w:val="24"/>
          <w:szCs w:val="24"/>
        </w:rPr>
        <w:t xml:space="preserve">ABCD is a trapezium, AB II DC, </w:t>
      </w:r>
      <w:r>
        <w:rPr>
          <w:rFonts w:ascii="Arial" w:hAnsi="Arial" w:cs="Arial"/>
          <w:sz w:val="24"/>
          <w:szCs w:val="24"/>
        </w:rPr>
        <w:sym w:font="Symbol" w:char="F0D0"/>
      </w:r>
      <w:r>
        <w:rPr>
          <w:rFonts w:ascii="Arial" w:hAnsi="Arial" w:cs="Arial"/>
          <w:sz w:val="24"/>
          <w:szCs w:val="24"/>
        </w:rPr>
        <w:t xml:space="preserve"> BCD = 60</w:t>
      </w:r>
      <w:r w:rsidRPr="007857D0">
        <w:rPr>
          <w:rFonts w:ascii="Arial" w:hAnsi="Arial" w:cs="Arial"/>
          <w:sz w:val="24"/>
          <w:szCs w:val="24"/>
          <w:vertAlign w:val="superscript"/>
        </w:rPr>
        <w:t>0</w:t>
      </w:r>
      <w:r>
        <w:rPr>
          <w:rFonts w:ascii="Arial" w:hAnsi="Arial" w:cs="Arial"/>
          <w:sz w:val="24"/>
          <w:szCs w:val="24"/>
        </w:rPr>
        <w:t>. If B F E C is a sector of a circle with centre C. AB = BC = 7 cm DE = 4 cm, find the area of the shaded region.</w:t>
      </w:r>
    </w:p>
    <w:p w:rsidR="00FA2A28" w:rsidRDefault="00FA2A28" w:rsidP="00FA2A28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72" type="#_x0000_t32" style="position:absolute;margin-left:113.95pt;margin-top:22.3pt;width:15.3pt;height:1pt;flip:y;z-index:251698176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71" type="#_x0000_t32" style="position:absolute;margin-left:113.95pt;margin-top:33.3pt;width:15.3pt;height:0;z-index:25169715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69" type="#_x0000_t32" style="position:absolute;margin-left:113.95pt;margin-top:26.3pt;width:15.3pt;height:1pt;flip:y;z-index:25169510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67" type="#_x0000_t32" style="position:absolute;margin-left:113.95pt;margin-top:16.3pt;width:18.9pt;height:.5pt;z-index:251693056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68" type="#_x0000_t32" style="position:absolute;margin-left:113.95pt;margin-top:9.75pt;width:25.4pt;height:0;z-index:25169408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39" style="position:absolute;margin-left:127.7pt;margin-top:5.7pt;width:11.65pt;height:41.3pt;z-index:251667456" coordsize="233,826" path="m200,v16,9,33,19,,88c167,157,,290,,413,,536,100,681,200,826e" filled="f">
            <v:path arrowok="t"/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38" type="#_x0000_t32" style="position:absolute;margin-left:157.15pt;margin-top:5.05pt;width:0;height:41.95pt;flip:y;z-index:251666432" o:connectortype="straight">
            <v:stroke dashstyle="dashDot"/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37" type="#_x0000_t32" style="position:absolute;margin-left:157.2pt;margin-top:5.7pt;width:32.5pt;height:41.95pt;flip:x y;z-index:25166540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35" type="#_x0000_t32" style="position:absolute;margin-left:113.95pt;margin-top:5.7pt;width:0;height:41.95pt;flip:y;z-index:25166336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34" type="#_x0000_t32" style="position:absolute;margin-left:113.95pt;margin-top:5.05pt;width:43.2pt;height:.65pt;z-index:251662336" o:connectortype="straight"/>
        </w:pict>
      </w:r>
    </w:p>
    <w:p w:rsidR="00FA2A28" w:rsidRPr="007857D0" w:rsidRDefault="00FA2A28" w:rsidP="00FA2A28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73" type="#_x0000_t32" style="position:absolute;margin-left:113.95pt;margin-top:6.3pt;width:21.55pt;height:0;z-index:25169920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70" type="#_x0000_t32" style="position:absolute;margin-left:113.95pt;margin-top:.7pt;width:18.9pt;height:0;z-index:25169612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43" type="#_x0000_t202" style="position:absolute;margin-left:176.2pt;margin-top:6.3pt;width:29.05pt;height:20.45pt;z-index:251671552" filled="f" stroked="f">
            <v:textbox>
              <w:txbxContent>
                <w:p w:rsidR="00FA2A28" w:rsidRDefault="00FA2A28" w:rsidP="00FA2A28">
                  <w:r>
                    <w:t>L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66" type="#_x0000_t202" style="position:absolute;margin-left:127.8pt;margin-top:33.4pt;width:29.05pt;height:20.45pt;z-index:251692032" filled="f" stroked="f">
            <v:textbox style="mso-next-textbox:#_x0000_s1066">
              <w:txbxContent>
                <w:p w:rsidR="00FA2A28" w:rsidRDefault="00FA2A28" w:rsidP="00FA2A28">
                  <w:r>
                    <w:t>D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5" type="#_x0000_t202" style="position:absolute;margin-left:103.8pt;margin-top:9.4pt;width:29.05pt;height:20.45pt;z-index:251673600" filled="f" stroked="f">
            <v:textbox style="mso-next-textbox:#_x0000_s1045">
              <w:txbxContent>
                <w:p w:rsidR="00FA2A28" w:rsidRDefault="00FA2A28" w:rsidP="00FA2A28">
                  <w:r>
                    <w:t>D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2" type="#_x0000_t202" style="position:absolute;margin-left:147.15pt;margin-top:9.4pt;width:29.05pt;height:20.45pt;z-index:251670528" filled="f" stroked="f">
            <v:textbox style="mso-next-textbox:#_x0000_s1042">
              <w:txbxContent>
                <w:p w:rsidR="00FA2A28" w:rsidRDefault="00FA2A28" w:rsidP="00FA2A28">
                  <w:r>
                    <w:t>C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4" type="#_x0000_t202" style="position:absolute;margin-left:127.7pt;margin-top:9.4pt;width:29.05pt;height:20.45pt;z-index:251672576" filled="f" stroked="f">
            <v:textbox style="mso-next-textbox:#_x0000_s1044">
              <w:txbxContent>
                <w:p w:rsidR="00FA2A28" w:rsidRDefault="00FA2A28" w:rsidP="00FA2A28">
                  <w:r>
                    <w:t>E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36" type="#_x0000_t32" style="position:absolute;margin-left:113.95pt;margin-top:10.05pt;width:75.75pt;height:0;flip:x;z-index:251664384" o:connectortype="straight"/>
        </w:pict>
      </w:r>
    </w:p>
    <w:p w:rsidR="00FA2A28" w:rsidRDefault="00FA2A28" w:rsidP="00FA2A28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Find the area of the shaded region.</w:t>
      </w:r>
    </w:p>
    <w:p w:rsidR="00FA2A28" w:rsidRDefault="00FA2A28" w:rsidP="00FA2A28">
      <w:pPr>
        <w:pStyle w:val="ListParagraph"/>
        <w:spacing w:line="480" w:lineRule="auto"/>
        <w:rPr>
          <w:rFonts w:ascii="Arial" w:hAnsi="Arial" w:cs="Arial"/>
          <w:sz w:val="24"/>
          <w:szCs w:val="24"/>
        </w:rPr>
      </w:pPr>
    </w:p>
    <w:p w:rsidR="00FA2A28" w:rsidRDefault="00FA2A28" w:rsidP="00FA2A28">
      <w:pPr>
        <w:pStyle w:val="ListParagraph"/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92" type="#_x0000_t32" style="position:absolute;left:0;text-align:left;margin-left:268.5pt;margin-top:12.9pt;width:13.5pt;height:45pt;z-index:251718656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91" type="#_x0000_t32" style="position:absolute;left:0;text-align:left;margin-left:260.5pt;margin-top:12.9pt;width:15pt;height:57pt;z-index:25171763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90" type="#_x0000_t32" style="position:absolute;left:0;text-align:left;margin-left:254.5pt;margin-top:20.4pt;width:11.5pt;height:61.95pt;z-index:25171660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80" type="#_x0000_t32" style="position:absolute;left:0;text-align:left;margin-left:150.55pt;margin-top:20.4pt;width:12.95pt;height:13.9pt;flip:y;z-index:25170636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79" type="#_x0000_t32" style="position:absolute;left:0;text-align:left;margin-left:144.5pt;margin-top:12.9pt;width:9.5pt;height:11.5pt;flip:y;z-index:25170534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78" type="#_x0000_t32" style="position:absolute;left:0;text-align:left;margin-left:139.35pt;margin-top:7.4pt;width:7.8pt;height:13pt;flip:x;z-index:25170432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77" type="#_x0000_t32" style="position:absolute;left:0;text-align:left;margin-left:135.5pt;margin-top:7.4pt;width:0;height:10pt;z-index:251703296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76" type="#_x0000_t32" style="position:absolute;left:0;text-align:left;margin-left:129.25pt;margin-top:7.4pt;width:0;height:13pt;z-index:25170227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75" type="#_x0000_t32" style="position:absolute;left:0;text-align:left;margin-left:121pt;margin-top:12.9pt;width:6.7pt;height:7.5pt;z-index:25170124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74" type="#_x0000_t32" style="position:absolute;left:0;text-align:left;margin-left:113.95pt;margin-top:20.4pt;width:7.05pt;height:4pt;z-index:25170022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47" style="position:absolute;left:0;text-align:left;margin-left:103.8pt;margin-top:4.6pt;width:184.9pt;height:97.55pt;z-index:251675648" coordsize="3698,1951" path="m15,657c,621,241,162,416,81,591,,851,35,1068,169v217,134,427,546,650,713c1941,1049,2209,1239,2409,1170v200,-69,376,-532,511,-701c3055,300,3106,162,3221,156v115,-6,321,140,388,276c3676,568,3698,782,3621,970v-77,188,-237,437,-475,589c2908,1711,2535,1951,2194,1884,1853,1817,1321,1396,1100,1158,879,920,966,601,867,457,768,313,651,261,509,294,367,327,30,693,15,657xe" filled="f">
            <v:path arrowok="t"/>
          </v:shape>
        </w:pict>
      </w:r>
    </w:p>
    <w:p w:rsidR="00FA2A28" w:rsidRDefault="00FA2A28" w:rsidP="00FA2A28">
      <w:pPr>
        <w:pStyle w:val="ListParagraph"/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89" type="#_x0000_t32" style="position:absolute;left:0;text-align:left;margin-left:249.55pt;margin-top:.3pt;width:4.95pt;height:58pt;flip:x y;z-index:25171558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88" type="#_x0000_t32" style="position:absolute;left:0;text-align:left;margin-left:234pt;margin-top:14.25pt;width:8.5pt;height:56.05pt;flip:y;z-index:25171456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87" type="#_x0000_t32" style="position:absolute;left:0;text-align:left;margin-left:216.75pt;margin-top:27.15pt;width:17.25pt;height:47.4pt;flip:y;z-index:251713536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83" type="#_x0000_t32" style="position:absolute;left:0;text-align:left;margin-left:166pt;margin-top:21.8pt;width:23.7pt;height:20.5pt;flip:y;z-index:25170944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82" type="#_x0000_t32" style="position:absolute;left:0;text-align:left;margin-left:157.2pt;margin-top:14.25pt;width:24.8pt;height:20.05pt;flip:y;z-index:251708416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81" type="#_x0000_t32" style="position:absolute;left:0;text-align:left;margin-left:150.55pt;margin-top:3.3pt;width:23pt;height:18.5pt;flip:y;z-index:25170739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50" type="#_x0000_t202" style="position:absolute;left:0;text-align:left;margin-left:100.2pt;margin-top:9.85pt;width:39.15pt;height:20.45pt;z-index:251678720" filled="f" stroked="f">
            <v:textbox>
              <w:txbxContent>
                <w:p w:rsidR="00FA2A28" w:rsidRDefault="00FA2A28" w:rsidP="00FA2A28">
                  <w:r>
                    <w:t>7cm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9" type="#_x0000_t202" style="position:absolute;left:0;text-align:left;margin-left:150.55pt;margin-top:14.25pt;width:45.4pt;height:20.45pt;z-index:251677696" filled="f" stroked="f">
            <v:textbox>
              <w:txbxContent>
                <w:p w:rsidR="00FA2A28" w:rsidRDefault="00FA2A28" w:rsidP="00FA2A28">
                  <w:r>
                    <w:t>3.5cm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8" type="#_x0000_t202" style="position:absolute;left:0;text-align:left;margin-left:249.55pt;margin-top:6.7pt;width:39.15pt;height:20.45pt;z-index:251676672" filled="f" stroked="f">
            <v:textbox>
              <w:txbxContent>
                <w:p w:rsidR="00FA2A28" w:rsidRDefault="00FA2A28" w:rsidP="00FA2A28">
                  <w:r>
                    <w:t>7cm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6" type="#_x0000_t32" style="position:absolute;left:0;text-align:left;margin-left:104.55pt;margin-top:9.85pt;width:184.15pt;height:0;z-index:251674624" o:connectortype="straight"/>
        </w:pict>
      </w:r>
    </w:p>
    <w:p w:rsidR="00FA2A28" w:rsidRDefault="00FA2A28" w:rsidP="00FA2A28">
      <w:pPr>
        <w:pStyle w:val="ListParagraph"/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86" type="#_x0000_t32" style="position:absolute;left:0;text-align:left;margin-left:201.5pt;margin-top:7.1pt;width:22.75pt;height:32.6pt;flip:y;z-index:25171251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85" type="#_x0000_t32" style="position:absolute;left:0;text-align:left;margin-left:189.7pt;margin-top:7.1pt;width:25.05pt;height:23.6pt;flip:y;z-index:25171148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84" type="#_x0000_t32" style="position:absolute;left:0;text-align:left;margin-left:176.2pt;margin-top:2.7pt;width:25.3pt;height:21.5pt;flip:y;z-index:251710464" o:connectortype="straight"/>
        </w:pict>
      </w:r>
    </w:p>
    <w:p w:rsidR="00FA2A28" w:rsidRDefault="00FA2A28" w:rsidP="00FA2A28">
      <w:pPr>
        <w:pStyle w:val="ListParagraph"/>
        <w:spacing w:line="480" w:lineRule="auto"/>
        <w:rPr>
          <w:rFonts w:ascii="Arial" w:hAnsi="Arial" w:cs="Arial"/>
          <w:sz w:val="24"/>
          <w:szCs w:val="24"/>
        </w:rPr>
      </w:pPr>
    </w:p>
    <w:p w:rsidR="00FA2A28" w:rsidRDefault="00FA2A28" w:rsidP="00FA2A28">
      <w:pPr>
        <w:pStyle w:val="ListParagraph"/>
        <w:spacing w:line="480" w:lineRule="auto"/>
        <w:rPr>
          <w:rFonts w:ascii="Arial" w:hAnsi="Arial" w:cs="Arial"/>
          <w:sz w:val="24"/>
          <w:szCs w:val="24"/>
        </w:rPr>
      </w:pPr>
    </w:p>
    <w:p w:rsidR="00FA2A28" w:rsidRDefault="00FA2A28" w:rsidP="00FA2A28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ABCD is a rectangle with AB = 8 cm and BC = 70 cm</w:t>
      </w:r>
      <w:proofErr w:type="gramStart"/>
      <w:r>
        <w:rPr>
          <w:rFonts w:ascii="Arial" w:hAnsi="Arial" w:cs="Arial"/>
          <w:sz w:val="24"/>
          <w:szCs w:val="24"/>
        </w:rPr>
        <w:t>. ,</w:t>
      </w:r>
      <w:proofErr w:type="gramEnd"/>
      <w:r>
        <w:rPr>
          <w:rFonts w:ascii="Arial" w:hAnsi="Arial" w:cs="Arial"/>
          <w:sz w:val="24"/>
          <w:szCs w:val="24"/>
        </w:rPr>
        <w:sym w:font="Symbol" w:char="F0D0"/>
      </w:r>
      <w:r>
        <w:rPr>
          <w:rFonts w:ascii="Arial" w:hAnsi="Arial" w:cs="Arial"/>
          <w:sz w:val="24"/>
          <w:szCs w:val="24"/>
        </w:rPr>
        <w:t xml:space="preserve"> AED = 90</w:t>
      </w:r>
      <w:r w:rsidRPr="007857D0">
        <w:rPr>
          <w:rFonts w:ascii="Arial" w:hAnsi="Arial" w:cs="Arial"/>
          <w:sz w:val="24"/>
          <w:szCs w:val="24"/>
          <w:vertAlign w:val="superscript"/>
        </w:rPr>
        <w:t>0</w:t>
      </w:r>
      <w:r>
        <w:rPr>
          <w:rFonts w:ascii="Arial" w:hAnsi="Arial" w:cs="Arial"/>
          <w:sz w:val="24"/>
          <w:szCs w:val="24"/>
        </w:rPr>
        <w:t xml:space="preserve"> and DE = 42cm. A semi circle is drawn taking BC as diameter. Find the area of shaded region.</w:t>
      </w:r>
    </w:p>
    <w:p w:rsidR="00FA2A28" w:rsidRDefault="00FA2A28" w:rsidP="00FA2A28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95" type="#_x0000_t32" style="position:absolute;margin-left:172.15pt;margin-top:33.3pt;width:66.75pt;height:0;z-index:25172172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94" type="#_x0000_t32" style="position:absolute;margin-left:166.5pt;margin-top:22.8pt;width:78.65pt;height:1pt;flip:y;z-index:25172070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57" type="#_x0000_t202" style="position:absolute;margin-left:184.2pt;margin-top:18.9pt;width:29.05pt;height:20.45pt;z-index:251685888" filled="f" stroked="f">
            <v:textbox>
              <w:txbxContent>
                <w:p w:rsidR="00FA2A28" w:rsidRDefault="00FA2A28" w:rsidP="00FA2A28">
                  <w:r>
                    <w:t>E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61" type="#_x0000_t202" style="position:absolute;margin-left:143.1pt;margin-top:75.7pt;width:29.05pt;height:20.45pt;z-index:251689984" filled="f" stroked="f">
            <v:textbox>
              <w:txbxContent>
                <w:p w:rsidR="00FA2A28" w:rsidRDefault="00FA2A28" w:rsidP="00FA2A28">
                  <w:r>
                    <w:t>D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60" type="#_x0000_t202" style="position:absolute;margin-left:245.15pt;margin-top:75.7pt;width:29.05pt;height:20.45pt;z-index:251688960" filled="f" stroked="f">
            <v:textbox>
              <w:txbxContent>
                <w:p w:rsidR="00FA2A28" w:rsidRDefault="00FA2A28" w:rsidP="00FA2A28">
                  <w:r>
                    <w:t>C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9" type="#_x0000_t202" style="position:absolute;margin-left:238.9pt;margin-top:-2.55pt;width:29.05pt;height:20.45pt;z-index:251687936" filled="f" stroked="f">
            <v:textbox>
              <w:txbxContent>
                <w:p w:rsidR="00FA2A28" w:rsidRDefault="00FA2A28" w:rsidP="00FA2A28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8" type="#_x0000_t202" style="position:absolute;margin-left:148.75pt;margin-top:-8pt;width:29.05pt;height:20.45pt;z-index:251686912" filled="f" stroked="f">
            <v:textbox>
              <w:txbxContent>
                <w:p w:rsidR="00FA2A28" w:rsidRDefault="00FA2A28" w:rsidP="00FA2A28">
                  <w:r>
                    <w:t>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6" style="position:absolute;margin-left:234.15pt;margin-top:12.45pt;width:21.3pt;height:70.75pt;z-index:251684864" coordsize="426,1415" path="m426,c213,201,,403,,639v,236,213,506,426,776e" filled="f">
            <v:path arrowok="t"/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4" type="#_x0000_t32" style="position:absolute;margin-left:157.75pt;margin-top:12.45pt;width:26.3pt;height:31.95pt;z-index:251682816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rect id="_x0000_s1053" style="position:absolute;margin-left:157.75pt;margin-top:12.45pt;width:97.7pt;height:70.75pt;z-index:251681792"/>
        </w:pict>
      </w:r>
    </w:p>
    <w:p w:rsidR="00FA2A28" w:rsidRDefault="00FA2A28" w:rsidP="00FA2A28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98" type="#_x0000_t32" style="position:absolute;margin-left:169.5pt;margin-top:32.2pt;width:78.5pt;height:.5pt;z-index:25172480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97" type="#_x0000_t32" style="position:absolute;margin-left:179.4pt;margin-top:20.7pt;width:59.5pt;height:0;z-index:251723776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96" type="#_x0000_t32" style="position:absolute;margin-left:185.05pt;margin-top:6.8pt;width:49.1pt;height:0;z-index:25172275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rect id="_x0000_s1093" style="position:absolute;margin-left:179.4pt;margin-top:3.25pt;width:5.65pt;height:11.5pt;rotation:-2652686fd;z-index:251719680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55" type="#_x0000_t32" style="position:absolute;margin-left:157.75pt;margin-top:10.2pt;width:30.75pt;height:35.4pt;flip:x;z-index:251683840" o:connectortype="straight"/>
        </w:pict>
      </w:r>
    </w:p>
    <w:p w:rsidR="00FA2A28" w:rsidRPr="001D43FD" w:rsidRDefault="00FA2A28" w:rsidP="00FA2A28">
      <w:pPr>
        <w:spacing w:line="480" w:lineRule="auto"/>
        <w:rPr>
          <w:rFonts w:ascii="Arial" w:hAnsi="Arial" w:cs="Arial"/>
          <w:sz w:val="24"/>
          <w:szCs w:val="24"/>
        </w:rPr>
      </w:pPr>
    </w:p>
    <w:p w:rsidR="00FA2A28" w:rsidRDefault="00FA2A28" w:rsidP="00FA2A28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radius of a wheel is 0.25m. How many revolutions will it make is covering 11 km.</w:t>
      </w:r>
    </w:p>
    <w:p w:rsidR="00FA2A28" w:rsidRDefault="00FA2A28" w:rsidP="00FA2A28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group id="_x0000_s1062" style="position:absolute;left:0;text-align:left;margin-left:208.25pt;margin-top:51.85pt;width:10.75pt;height:20.4pt;z-index:251691008" coordorigin="8274,3306" coordsize="215,408">
            <v:shape id="_x0000_s1063" type="#_x0000_t32" style="position:absolute;left:8314;top:3306;width:25;height:388;flip:x" o:connectortype="straight"/>
            <v:shape id="_x0000_s1064" type="#_x0000_t32" style="position:absolute;left:8274;top:3564;width:25;height:150;flip:x y" o:connectortype="straight"/>
            <v:shape id="_x0000_s1065" type="#_x0000_t32" style="position:absolute;left:8338;top:3306;width:151;height:0" o:connectortype="straight"/>
          </v:group>
        </w:pict>
      </w:r>
      <w:r>
        <w:rPr>
          <w:rFonts w:ascii="Arial" w:hAnsi="Arial" w:cs="Arial"/>
          <w:sz w:val="24"/>
          <w:szCs w:val="24"/>
        </w:rPr>
        <w:t>A chord of a circle of radius 10cm subtends a rectangle at the centre find the area of the minor regiments.</w:t>
      </w:r>
    </w:p>
    <w:p w:rsidR="00FA2A28" w:rsidRDefault="00FA2A28" w:rsidP="00FA2A28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 equilateral </w:t>
      </w:r>
      <w:r>
        <w:rPr>
          <w:rFonts w:ascii="Arial" w:hAnsi="Arial" w:cs="Arial"/>
          <w:sz w:val="24"/>
          <w:szCs w:val="24"/>
        </w:rPr>
        <w:sym w:font="Wingdings 3" w:char="F072"/>
      </w:r>
      <w:r>
        <w:rPr>
          <w:rFonts w:ascii="Arial" w:hAnsi="Arial" w:cs="Arial"/>
          <w:sz w:val="24"/>
          <w:szCs w:val="24"/>
        </w:rPr>
        <w:t xml:space="preserve"> has area of 121 3 cm</w:t>
      </w:r>
      <w:r w:rsidRPr="001D43FD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>. Same wire is bent into the form of circle. Find the area of the circle.</w:t>
      </w:r>
    </w:p>
    <w:p w:rsidR="00032B9E" w:rsidRDefault="00032B9E"/>
    <w:sectPr w:rsidR="00032B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47741"/>
    <w:multiLevelType w:val="hybridMultilevel"/>
    <w:tmpl w:val="DEE8FC6A"/>
    <w:lvl w:ilvl="0" w:tplc="99CCD1A2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BEE4A4A"/>
    <w:multiLevelType w:val="hybridMultilevel"/>
    <w:tmpl w:val="FB22E4E2"/>
    <w:lvl w:ilvl="0" w:tplc="EA36BCB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81E5DC2"/>
    <w:multiLevelType w:val="hybridMultilevel"/>
    <w:tmpl w:val="379008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562850"/>
    <w:multiLevelType w:val="hybridMultilevel"/>
    <w:tmpl w:val="47DE9C1E"/>
    <w:lvl w:ilvl="0" w:tplc="12A0F29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rsids>
    <w:rsidRoot w:val="00FA2A28"/>
    <w:rsid w:val="00032B9E"/>
    <w:rsid w:val="00FA2A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94"/>
        <o:r id="V:Rule2" type="connector" idref="#_x0000_s1091"/>
        <o:r id="V:Rule3" type="connector" idref="#_x0000_s1031"/>
        <o:r id="V:Rule4" type="connector" idref="#_x0000_s1032"/>
        <o:r id="V:Rule5" type="connector" idref="#_x0000_s1071"/>
        <o:r id="V:Rule6" type="connector" idref="#_x0000_s1075"/>
        <o:r id="V:Rule7" type="connector" idref="#_x0000_s1035"/>
        <o:r id="V:Rule8" type="connector" idref="#_x0000_s1085"/>
        <o:r id="V:Rule9" type="connector" idref="#_x0000_s1076"/>
        <o:r id="V:Rule10" type="connector" idref="#_x0000_s1083"/>
        <o:r id="V:Rule11" type="connector" idref="#_x0000_s1082"/>
        <o:r id="V:Rule12" type="connector" idref="#_x0000_s1069"/>
        <o:r id="V:Rule13" type="connector" idref="#_x0000_s1038"/>
        <o:r id="V:Rule14" type="connector" idref="#_x0000_s1064"/>
        <o:r id="V:Rule15" type="connector" idref="#_x0000_s1072"/>
        <o:r id="V:Rule16" type="connector" idref="#_x0000_s1074"/>
        <o:r id="V:Rule17" type="connector" idref="#_x0000_s1079"/>
        <o:r id="V:Rule18" type="connector" idref="#_x0000_s1081"/>
        <o:r id="V:Rule19" type="connector" idref="#_x0000_s1068"/>
        <o:r id="V:Rule20" type="connector" idref="#_x0000_s1033"/>
        <o:r id="V:Rule21" type="connector" idref="#_x0000_s1067"/>
        <o:r id="V:Rule22" type="connector" idref="#_x0000_s1096"/>
        <o:r id="V:Rule23" type="connector" idref="#_x0000_s1097"/>
        <o:r id="V:Rule24" type="connector" idref="#_x0000_s1089"/>
        <o:r id="V:Rule25" type="connector" idref="#_x0000_s1037"/>
        <o:r id="V:Rule26" type="connector" idref="#_x0000_s1088"/>
        <o:r id="V:Rule27" type="connector" idref="#_x0000_s1098"/>
        <o:r id="V:Rule28" type="connector" idref="#_x0000_s1086"/>
        <o:r id="V:Rule29" type="connector" idref="#_x0000_s1029"/>
        <o:r id="V:Rule30" type="connector" idref="#_x0000_s1034"/>
        <o:r id="V:Rule31" type="connector" idref="#_x0000_s1077"/>
        <o:r id="V:Rule32" type="connector" idref="#_x0000_s1078"/>
        <o:r id="V:Rule33" type="connector" idref="#_x0000_s1054"/>
        <o:r id="V:Rule34" type="connector" idref="#_x0000_s1092"/>
        <o:r id="V:Rule35" type="connector" idref="#_x0000_s1070"/>
        <o:r id="V:Rule36" type="connector" idref="#_x0000_s1063"/>
        <o:r id="V:Rule37" type="connector" idref="#_x0000_s1065"/>
        <o:r id="V:Rule38" type="connector" idref="#_x0000_s1080"/>
        <o:r id="V:Rule39" type="connector" idref="#_x0000_s1055"/>
        <o:r id="V:Rule40" type="connector" idref="#_x0000_s1036"/>
        <o:r id="V:Rule41" type="connector" idref="#_x0000_s1046"/>
        <o:r id="V:Rule42" type="connector" idref="#_x0000_s1095"/>
        <o:r id="V:Rule43" type="connector" idref="#_x0000_s1090"/>
        <o:r id="V:Rule44" type="connector" idref="#_x0000_s1028"/>
        <o:r id="V:Rule45" type="connector" idref="#_x0000_s1073"/>
        <o:r id="V:Rule46" type="connector" idref="#_x0000_s1087"/>
        <o:r id="V:Rule47" type="connector" idref="#_x0000_s1027"/>
        <o:r id="V:Rule48" type="connector" idref="#_x0000_s108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2A28"/>
    <w:pPr>
      <w:ind w:left="720"/>
      <w:contextualSpacing/>
    </w:pPr>
    <w:rPr>
      <w:rFonts w:eastAsiaTheme="minorHAn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2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A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2</cp:revision>
  <dcterms:created xsi:type="dcterms:W3CDTF">2021-12-28T06:38:00Z</dcterms:created>
  <dcterms:modified xsi:type="dcterms:W3CDTF">2021-12-28T06:38:00Z</dcterms:modified>
</cp:coreProperties>
</file>